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62" w:rsidRDefault="00FA4A62" w:rsidP="00FA4A62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СВЕДЕНИЯ ОБ УСЛОВИЯХ ПИТАНИЯ И ОХРАНЫ ЗДОРОВЬЯ ОБУЧАЮЩИХСЯ</w:t>
      </w:r>
    </w:p>
    <w:p w:rsidR="00FA4A62" w:rsidRPr="00FA4A62" w:rsidRDefault="00FA4A62" w:rsidP="00FA4A62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в ГКОУ рд «Курминская средняя школа - интернат»</w:t>
      </w:r>
    </w:p>
    <w:p w:rsidR="00FA4A62" w:rsidRPr="00FA4A62" w:rsidRDefault="00FA4A62" w:rsidP="00FA4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F3032"/>
          <w:kern w:val="36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b/>
          <w:caps/>
          <w:color w:val="2F3032"/>
          <w:kern w:val="36"/>
          <w:sz w:val="28"/>
          <w:szCs w:val="28"/>
          <w:lang w:eastAsia="ru-RU"/>
        </w:rPr>
        <w:t>УСЛОВИЯ ОХРАНЫ ЗДОРОВЬЯ ОБУЧАЮЩИХСЯ</w:t>
      </w: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РД «Курминская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СШИ»  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ст.41 Федерального закона РФ от 29.12.2012 г. № 273 ФЗ (ред. от 23.07.13) "Об образовании в Российской Федерации" осуществляется охрана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возложена непосредственно на эти организации. 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Охрана здоровья обучающихся</w:t>
      </w:r>
      <w:r w:rsidRPr="00FA4A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названного выше закона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РД «Курминская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СШИ»  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FA4A6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включает в себя: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организацию питания обучающихся;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организацию и </w:t>
      </w:r>
      <w:proofErr w:type="gramStart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профилактики заболеваний</w:t>
      </w:r>
      <w:proofErr w:type="gram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проведение санитарно-противоэпидемических и профилактических мероприятий.</w:t>
      </w: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20" w:rsidRPr="00FA4A62" w:rsidRDefault="00834A20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 школе при реализации образовательных программ созданы условия для охраны здоровья обучающихся, в том числе обеспечены: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текущий контроль за состоянием здоровья обучающихся;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(СанПиН 2.4.2.1178-02 от 28 ноября 2002 г.). 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Состояние здоровья учащихся и факторы его формирования </w:t>
      </w:r>
      <w:r w:rsidRPr="00FA4A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здоровья детей и обеспечение их нормального развития – одно из ведущих приоритетных направлений государственной политики в </w:t>
      </w:r>
      <w:proofErr w:type="gramStart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 охраны</w:t>
      </w:r>
      <w:proofErr w:type="gram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населения.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РД «Курминская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СШИ»  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решаются следующие задачи:</w:t>
      </w:r>
    </w:p>
    <w:p w:rsidR="00FA4A62" w:rsidRPr="00FA4A62" w:rsidRDefault="00FA4A62" w:rsidP="00FA4A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уклада жизни школы, сохраняющего здоровье детей и учителей.</w:t>
      </w:r>
    </w:p>
    <w:p w:rsidR="00FA4A62" w:rsidRPr="00FA4A62" w:rsidRDefault="00FA4A62" w:rsidP="00FA4A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инновационных технологий в учебный процесс, сохраняющих здоровье учителей и учащихся.</w:t>
      </w:r>
    </w:p>
    <w:p w:rsidR="00FA4A62" w:rsidRPr="00FA4A62" w:rsidRDefault="00FA4A62" w:rsidP="00FA4A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 внедрение технологий психологического сопровождения обучения детей в школе.</w:t>
      </w:r>
    </w:p>
    <w:p w:rsidR="00FA4A62" w:rsidRPr="00FA4A62" w:rsidRDefault="00FA4A62" w:rsidP="00FA4A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программ воспитания и обучения здоровью для всех участников образовательного процесса.</w:t>
      </w:r>
    </w:p>
    <w:p w:rsidR="00FA4A62" w:rsidRPr="00FA4A62" w:rsidRDefault="00FA4A62" w:rsidP="00FA4A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физкультурно-оздоровительной работы.</w:t>
      </w: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здоровья обучающихся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РД «Курминская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СШИ»  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proofErr w:type="gram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медицинскими работниками по договору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РД «ГЕРГЕБИЛЬСКАЯ ЦРБ»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работы медкабинета </w:t>
      </w:r>
      <w:r w:rsidRPr="00FA4A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«КРУГЛОСУТОЧНО»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Медицинский работник выполняет следующий объем работы:</w:t>
      </w:r>
    </w:p>
    <w:p w:rsidR="00FA4A62" w:rsidRPr="00FA4A62" w:rsidRDefault="00FA4A62" w:rsidP="00FA4A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неотложную, скорую, профилактическую и лечебно-диагностическую медицинскую помощь обучающимся;</w:t>
      </w:r>
    </w:p>
    <w:p w:rsidR="00FA4A62" w:rsidRPr="00FA4A62" w:rsidRDefault="00FA4A62" w:rsidP="00FA4A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профилактические медицинские осмотры;</w:t>
      </w:r>
    </w:p>
    <w:p w:rsidR="00FA4A62" w:rsidRPr="00FA4A62" w:rsidRDefault="00FA4A62" w:rsidP="00FA4A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иммунизацию в соответствии с календарем профилактических прививок;</w:t>
      </w:r>
    </w:p>
    <w:p w:rsidR="00FA4A62" w:rsidRPr="00FA4A62" w:rsidRDefault="00FA4A62" w:rsidP="00FA4A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необходимости проводит противоэпидемические мероприятия;</w:t>
      </w:r>
    </w:p>
    <w:p w:rsidR="00FA4A62" w:rsidRPr="00FA4A62" w:rsidRDefault="00FA4A62" w:rsidP="00FA4A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медицинский контроль за образовательным процессом, физическим воспитанием, трудовым обучением;</w:t>
      </w:r>
    </w:p>
    <w:p w:rsidR="00FA4A62" w:rsidRPr="00FA4A62" w:rsidRDefault="00FA4A62" w:rsidP="00FA4A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контролирует работу </w:t>
      </w:r>
      <w:proofErr w:type="gramStart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санитарно</w:t>
      </w:r>
      <w:proofErr w:type="gram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-гигиеническое состояние пищеблока;</w:t>
      </w:r>
    </w:p>
    <w:p w:rsidR="00FA4A62" w:rsidRPr="00FA4A62" w:rsidRDefault="00FA4A62" w:rsidP="00FA4A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динамику состояния здоровья обучающихся и эффективность профилактических мероприятий, охват обучающихся профилактическими осмотрами, их распределение по группам здоровья, охват обучающихся иммунизацией в соответствии с Национальным календарем профилактических прививок;</w:t>
      </w:r>
    </w:p>
    <w:p w:rsidR="00FA4A62" w:rsidRPr="00FA4A62" w:rsidRDefault="00FA4A62" w:rsidP="00FA4A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 предусмотренную правилами медицинскую документацию: медицинские карты учеников, журналы, справки и пр.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работают лицензированный медицинский кабинет, </w:t>
      </w:r>
      <w:proofErr w:type="gramStart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процедурный  кабинет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Кабинеты оснащены необходимым </w:t>
      </w:r>
      <w:proofErr w:type="gramStart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оборудованием,  средствами</w:t>
      </w:r>
      <w:proofErr w:type="gram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первой медицинской помощи. 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формированию культуры здоровья и обучению навыкам здорового образа жизни решается в ходе реализации Программы «Формирование культуры здорового и безопасного образа жизни», принятой на заседании педагогического совета 30 октября 2013 года (протокол № 2) утвержденной приказом от 01 ноября 2013 года №305.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программе учителя создают условия для сохранения и укрепления здоровья младших школьников: следят за посадкой детей, освещенностью кабинета, его проветриванием, проведением динамических пауз (в 1 классах), используют физкультминутки динамические, релаксационные и </w:t>
      </w:r>
      <w:proofErr w:type="gramStart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др..</w:t>
      </w:r>
      <w:proofErr w:type="gram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– одно из тех направлений, которому уделяется максимально должное внимание в начальной школе.</w:t>
      </w: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составляющих здорового образа жизни является правильное сбалансированное питание, обеспечивающее необходимый минимум пищевых и минеральных веществ.</w:t>
      </w: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Pr="00FA4A62" w:rsidRDefault="00FA4A62" w:rsidP="00FA4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b/>
          <w:caps/>
          <w:color w:val="002060"/>
          <w:kern w:val="36"/>
          <w:sz w:val="28"/>
          <w:szCs w:val="28"/>
          <w:lang w:eastAsia="ru-RU"/>
        </w:rPr>
        <w:lastRenderedPageBreak/>
        <w:t>ОРГАНИЗАЦИЯ ПИТАНИЯ</w:t>
      </w:r>
    </w:p>
    <w:p w:rsidR="00FA4A62" w:rsidRPr="00FA4A62" w:rsidRDefault="00FA4A62" w:rsidP="00F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ГРАФИК ПИТАНИЯ В ШКОЛЬНОЙ СТОЛОВОЙ</w:t>
      </w:r>
    </w:p>
    <w:p w:rsidR="004659AC" w:rsidRPr="00FA4A62" w:rsidRDefault="00FA4A62" w:rsidP="00FA4A6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543"/>
        <w:gridCol w:w="1847"/>
        <w:gridCol w:w="996"/>
        <w:gridCol w:w="1990"/>
      </w:tblGrid>
      <w:tr w:rsidR="004659AC" w:rsidRPr="004659AC" w:rsidTr="00F32472">
        <w:trPr>
          <w:trHeight w:val="543"/>
        </w:trPr>
        <w:tc>
          <w:tcPr>
            <w:tcW w:w="794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43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847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6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0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59AC" w:rsidRPr="004659AC" w:rsidTr="00F32472">
        <w:trPr>
          <w:trHeight w:val="829"/>
        </w:trPr>
        <w:tc>
          <w:tcPr>
            <w:tcW w:w="794" w:type="dxa"/>
          </w:tcPr>
          <w:p w:rsidR="004659AC" w:rsidRPr="004659AC" w:rsidRDefault="004659AC" w:rsidP="004659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   1 смена  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2 смена  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</w:t>
            </w:r>
            <w:proofErr w:type="gramStart"/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 до</w:t>
            </w:r>
            <w:proofErr w:type="gramEnd"/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8-00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</w:t>
            </w:r>
            <w:proofErr w:type="gramStart"/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 до</w:t>
            </w:r>
            <w:proofErr w:type="gramEnd"/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8-15      </w:t>
            </w:r>
          </w:p>
        </w:tc>
        <w:tc>
          <w:tcPr>
            <w:tcW w:w="996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5-11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1990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659AC" w:rsidRPr="004659AC" w:rsidTr="00F32472">
        <w:trPr>
          <w:trHeight w:val="543"/>
        </w:trPr>
        <w:tc>
          <w:tcPr>
            <w:tcW w:w="794" w:type="dxa"/>
          </w:tcPr>
          <w:p w:rsidR="004659AC" w:rsidRPr="004659AC" w:rsidRDefault="004659AC" w:rsidP="004659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         1 смена  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2 смена </w:t>
            </w:r>
          </w:p>
        </w:tc>
        <w:tc>
          <w:tcPr>
            <w:tcW w:w="1847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 до 1</w:t>
            </w: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до 15-</w:t>
            </w: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5-11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1990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659AC" w:rsidRPr="004659AC" w:rsidTr="00F32472">
        <w:trPr>
          <w:trHeight w:val="1101"/>
        </w:trPr>
        <w:tc>
          <w:tcPr>
            <w:tcW w:w="794" w:type="dxa"/>
          </w:tcPr>
          <w:p w:rsidR="004659AC" w:rsidRPr="004659AC" w:rsidRDefault="004659AC" w:rsidP="004659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Ужин,    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1 смена 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2 смена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3 смена</w:t>
            </w:r>
          </w:p>
        </w:tc>
        <w:tc>
          <w:tcPr>
            <w:tcW w:w="1847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19-00 до 19-20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20-00 до 20-20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20-30 до 20-50</w:t>
            </w:r>
          </w:p>
        </w:tc>
        <w:tc>
          <w:tcPr>
            <w:tcW w:w="996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90" w:type="dxa"/>
          </w:tcPr>
          <w:p w:rsidR="004659AC" w:rsidRPr="004659AC" w:rsidRDefault="004659AC" w:rsidP="0046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A4A62" w:rsidRPr="00FA4A62" w:rsidRDefault="00FA4A62" w:rsidP="00FA4A6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 школы оснащен современным технологическим оборудованием. Имеется обеденный зал на 1</w:t>
      </w:r>
      <w:r w:rsidR="0046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посадочных мест</w:t>
      </w:r>
      <w:r w:rsidR="0046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3-х разовое питание. </w:t>
      </w:r>
    </w:p>
    <w:p w:rsidR="00FA4A62" w:rsidRPr="00FA4A62" w:rsidRDefault="004659AC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Завтраки обед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ужин </w:t>
      </w:r>
      <w:r w:rsidR="00FA4A62"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</w:t>
      </w:r>
      <w:proofErr w:type="gramEnd"/>
      <w:r w:rsidR="00FA4A62"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школьной столовой, так как для этого имеется всё необходимое технологическое оборудование.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горячим питанием составляет 98 %. В школе работает буфет, позволяющий обучающимся получать дополнительное питание с учетом их потребностей.</w:t>
      </w: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Медицинскими работниками ежедневно осуществляется контроль рациона питания. Родители обучающихся имеют </w:t>
      </w:r>
      <w:r w:rsidR="004659AC"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 в школьную столовую.</w:t>
      </w:r>
    </w:p>
    <w:p w:rsidR="004659AC" w:rsidRDefault="004659AC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FA4A62" w:rsidRPr="00FA4A62" w:rsidRDefault="00FA4A62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созданы безопасные условия пребывания.</w:t>
      </w:r>
    </w:p>
    <w:p w:rsidR="00FA4A62" w:rsidRPr="00FA4A62" w:rsidRDefault="004659AC" w:rsidP="00FA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FA4A62"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тревожная кнопка вызова вневедомственной охраны, установлена система пожарной сигнализации с голосовым оповещением.</w:t>
      </w:r>
    </w:p>
    <w:p w:rsidR="00FA4A62" w:rsidRPr="00FA4A62" w:rsidRDefault="00FA4A62" w:rsidP="00FA4A6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45" w:rsidRPr="00FA4A62" w:rsidRDefault="00365F45">
      <w:pPr>
        <w:rPr>
          <w:rFonts w:ascii="Times New Roman" w:hAnsi="Times New Roman" w:cs="Times New Roman"/>
          <w:sz w:val="28"/>
          <w:szCs w:val="28"/>
        </w:rPr>
      </w:pPr>
    </w:p>
    <w:sectPr w:rsidR="00365F45" w:rsidRPr="00FA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653"/>
    <w:multiLevelType w:val="multilevel"/>
    <w:tmpl w:val="F32A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D0A15"/>
    <w:multiLevelType w:val="hybridMultilevel"/>
    <w:tmpl w:val="EA1A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212F8"/>
    <w:multiLevelType w:val="multilevel"/>
    <w:tmpl w:val="BF0A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2"/>
    <w:rsid w:val="00365F45"/>
    <w:rsid w:val="004659AC"/>
    <w:rsid w:val="00834A20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150A-CB0B-43B1-9F5D-0F8140A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FA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A62"/>
    <w:rPr>
      <w:b/>
      <w:bCs/>
    </w:rPr>
  </w:style>
  <w:style w:type="character" w:styleId="a5">
    <w:name w:val="Hyperlink"/>
    <w:basedOn w:val="a0"/>
    <w:uiPriority w:val="99"/>
    <w:semiHidden/>
    <w:unhideWhenUsed/>
    <w:rsid w:val="00FA4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</dc:creator>
  <cp:keywords/>
  <dc:description/>
  <cp:lastModifiedBy>Yusupov</cp:lastModifiedBy>
  <cp:revision>3</cp:revision>
  <dcterms:created xsi:type="dcterms:W3CDTF">2020-03-24T06:37:00Z</dcterms:created>
  <dcterms:modified xsi:type="dcterms:W3CDTF">2020-03-24T06:41:00Z</dcterms:modified>
</cp:coreProperties>
</file>